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6846570"/>
            <wp:effectExtent l="0" t="0" r="6350" b="11430"/>
            <wp:docPr id="3" name="图片 3" descr="cd29d9ab10b4e35a4d6dee7b6d27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29d9ab10b4e35a4d6dee7b6d271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7450" cy="2457450"/>
            <wp:effectExtent l="0" t="0" r="0" b="0"/>
            <wp:docPr id="10" name="图片 10" descr="a67f2f61c79eb0e09431dba82e4a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67f2f61c79eb0e09431dba82e4a4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76650" cy="541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152900" cy="26098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2310130"/>
            <wp:effectExtent l="0" t="0" r="0" b="13970"/>
            <wp:docPr id="4" name="图片 1" descr="0080e9a8b4b11c6edf370d2a6d379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0080e9a8b4b11c6edf370d2a6d379e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手册内容顺序：孕前篇、孕期篇、产后篇、儿童篇、妇女保健篇（每个篇章的内容顺序文件夹中有标注）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宣传标语：晴隆县妇幼保健院免费开展得项目有：婚前医学检查、孕前优生健康检查、地中海贫血筛查、基本公共卫生服务（孕产期保健、儿童保健、两癌筛查）、重大公共卫生服务（艾梅乙筛查）、领取叶酸。 晴隆县妇幼保健院咨询电话：15870364007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宣传品要求：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1、布袋子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：1面印医院log,公众号二维码、视频号二维码 1面印宣传标语及咨询电话。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、30X35公分厚12安，带拉链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2、围裙：印文字：增补叶酸预防神经管缺陷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、计划怀孕开始服用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、全程服用：孕前3个月至孕后3个月效果最佳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685800</wp:posOffset>
            </wp:positionV>
            <wp:extent cx="3810000" cy="2028825"/>
            <wp:effectExtent l="0" t="0" r="0" b="9525"/>
            <wp:wrapTopAndBottom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、约70X65公分（防水布）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tabs>
          <w:tab w:val="left" w:pos="1918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3、抽纸盒：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、开口面印咨询电话，长方形双面面印：孕早期主动筛查“艾梅乙”，母婴健康是第一。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2）内纸170X175，外盒210x110x70公分200抽二层</w:t>
      </w:r>
    </w:p>
    <w:p>
      <w:pPr>
        <w:tabs>
          <w:tab w:val="left" w:pos="1918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4、毛巾：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、印文字：晴隆县妇幼保健院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约34X75公分（纯棉）</w:t>
      </w:r>
    </w:p>
    <w:p>
      <w:pPr>
        <w:tabs>
          <w:tab w:val="left" w:pos="1918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5、盆子：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、盆底印微信公众号二维码（圆形），周边文字：定期体检不能忘，儿童成长更健康。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36公分口径，高11公分</w:t>
      </w:r>
    </w:p>
    <w:p>
      <w:pPr>
        <w:tabs>
          <w:tab w:val="left" w:pos="1918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6、抱枕：异型枕</w:t>
      </w:r>
    </w:p>
    <w:p>
      <w:pPr>
        <w:tabs>
          <w:tab w:val="left" w:pos="1918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7、手册：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、正封面：医院大楼图片,文字：晴隆县妇幼卫生知识宣传手册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彩印正度32开，16页</w:t>
      </w:r>
    </w:p>
    <w:p>
      <w:pPr>
        <w:tabs>
          <w:tab w:val="left" w:pos="1918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8、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、展板：正封面背面：医院log、公众号二维码、视频号二维码，背封面：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宣传标语，咨询电话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70X120公分</w:t>
      </w:r>
    </w:p>
    <w:p>
      <w:pPr>
        <w:tabs>
          <w:tab w:val="left" w:pos="1918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TBhZjc4NjQ4MjUxZjNhYjM4OTczYjUxNDhlY2YifQ=="/>
    <w:docVar w:name="KSO_WPS_MARK_KEY" w:val="c55c2ce9-5d87-431a-81ca-2bfb8c243868"/>
  </w:docVars>
  <w:rsids>
    <w:rsidRoot w:val="00000000"/>
    <w:rsid w:val="0A264722"/>
    <w:rsid w:val="18676F44"/>
    <w:rsid w:val="1A105850"/>
    <w:rsid w:val="1B194159"/>
    <w:rsid w:val="21B35E13"/>
    <w:rsid w:val="245A32DD"/>
    <w:rsid w:val="29CB31DD"/>
    <w:rsid w:val="37B92025"/>
    <w:rsid w:val="509179CC"/>
    <w:rsid w:val="5D6F7EF5"/>
    <w:rsid w:val="63FD6190"/>
    <w:rsid w:val="74224166"/>
    <w:rsid w:val="79705EAD"/>
    <w:rsid w:val="7B2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386</Characters>
  <Lines>0</Lines>
  <Paragraphs>0</Paragraphs>
  <TotalTime>0</TotalTime>
  <ScaleCrop>false</ScaleCrop>
  <LinksUpToDate>false</LinksUpToDate>
  <CharactersWithSpaces>444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2025-02-18T02:17:00Z</dcterms:created>
  <dc:creator>Administrator</dc:creator>
  <cp:lastModifiedBy>Administrator</cp:lastModifiedBy>
  <dcterms:modified xsi:type="dcterms:W3CDTF">2025-07-23T02:06:33Z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286181BD239E48C29A11E30AE104117B_12</vt:lpwstr>
  </property>
  <property fmtid="{D5CDD505-2E9C-101B-9397-08002B2CF9AE}" pid="4" name="KSOTemplateDocerSaveRecord">
    <vt:lpwstr>eyJoZGlkIjoiMzQ4NTBhZjc4NjQ4MjUxZjNhYjM4OTczYjUxNDhlY2YiLCJ1c2VySWQiOiI4ODMxMzEzOTQifQ==</vt:lpwstr>
  </property>
</Properties>
</file>