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299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000000"/>
          <w:w w:val="98"/>
          <w:kern w:val="0"/>
          <w:sz w:val="36"/>
          <w:szCs w:val="36"/>
          <w:lang w:val="en-US" w:eastAsia="zh-CN" w:bidi="ar"/>
        </w:rPr>
      </w:pPr>
      <w:r>
        <w:rPr>
          <w:rFonts w:hint="eastAsia" w:asciiTheme="majorEastAsia" w:hAnsiTheme="majorEastAsia" w:eastAsiaTheme="majorEastAsia" w:cstheme="majorEastAsia"/>
          <w:b/>
          <w:bCs/>
          <w:color w:val="000000"/>
          <w:w w:val="98"/>
          <w:kern w:val="0"/>
          <w:sz w:val="36"/>
          <w:szCs w:val="36"/>
          <w:lang w:val="en-US" w:eastAsia="zh-CN" w:bidi="ar"/>
        </w:rPr>
        <w:t>晴隆县人民医院</w:t>
      </w:r>
    </w:p>
    <w:p w14:paraId="3A97D0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000000"/>
          <w:w w:val="98"/>
          <w:kern w:val="0"/>
          <w:sz w:val="36"/>
          <w:szCs w:val="36"/>
          <w:lang w:val="en-US" w:eastAsia="zh-CN" w:bidi="ar"/>
        </w:rPr>
      </w:pPr>
      <w:r>
        <w:rPr>
          <w:rFonts w:hint="eastAsia" w:asciiTheme="majorEastAsia" w:hAnsiTheme="majorEastAsia" w:eastAsiaTheme="majorEastAsia" w:cstheme="majorEastAsia"/>
          <w:b/>
          <w:bCs/>
          <w:color w:val="000000"/>
          <w:w w:val="98"/>
          <w:kern w:val="0"/>
          <w:sz w:val="36"/>
          <w:szCs w:val="36"/>
          <w:lang w:val="en-US" w:eastAsia="zh-CN" w:bidi="ar"/>
        </w:rPr>
        <w:t>新院区会议室LED显示屏及配套设施采购项目（二次）</w:t>
      </w:r>
    </w:p>
    <w:p w14:paraId="6F51AA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000000"/>
          <w:w w:val="98"/>
          <w:kern w:val="0"/>
          <w:sz w:val="36"/>
          <w:szCs w:val="36"/>
          <w:lang w:val="en-US" w:eastAsia="zh-CN" w:bidi="ar"/>
        </w:rPr>
      </w:pPr>
      <w:r>
        <w:rPr>
          <w:rFonts w:hint="eastAsia" w:asciiTheme="majorEastAsia" w:hAnsiTheme="majorEastAsia" w:eastAsiaTheme="majorEastAsia" w:cstheme="majorEastAsia"/>
          <w:b/>
          <w:bCs/>
          <w:color w:val="000000"/>
          <w:w w:val="98"/>
          <w:kern w:val="0"/>
          <w:sz w:val="36"/>
          <w:szCs w:val="36"/>
          <w:lang w:val="en-US" w:eastAsia="zh-CN" w:bidi="ar"/>
        </w:rPr>
        <w:t>设备设施清单及需求参数</w:t>
      </w:r>
    </w:p>
    <w:p w14:paraId="7DEF608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28"/>
          <w:lang w:eastAsia="zh-CN"/>
        </w:rPr>
      </w:pPr>
      <w:r>
        <w:rPr>
          <w:rFonts w:hint="eastAsia" w:ascii="黑体" w:hAnsi="黑体" w:eastAsia="黑体" w:cs="黑体"/>
          <w:sz w:val="32"/>
          <w:szCs w:val="28"/>
          <w:lang w:eastAsia="zh-CN"/>
        </w:rPr>
        <w:t>一、项目名称</w:t>
      </w:r>
    </w:p>
    <w:p w14:paraId="659BFC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2312" w:hAnsi="方正仿宋_GB2312" w:eastAsia="方正仿宋_GB2312" w:cs="方正仿宋_GB2312"/>
          <w:sz w:val="32"/>
          <w:szCs w:val="28"/>
          <w:lang w:val="en-US" w:eastAsia="zh-CN"/>
        </w:rPr>
      </w:pPr>
      <w:r>
        <w:rPr>
          <w:rFonts w:hint="eastAsia" w:ascii="方正仿宋_GB2312" w:hAnsi="方正仿宋_GB2312" w:eastAsia="方正仿宋_GB2312" w:cs="方正仿宋_GB2312"/>
          <w:sz w:val="32"/>
          <w:szCs w:val="28"/>
          <w:lang w:val="en-US" w:eastAsia="zh-CN"/>
        </w:rPr>
        <w:t>新院区会议室LED显示屏及配套设施采购项目(二次）</w:t>
      </w:r>
    </w:p>
    <w:p w14:paraId="69C8647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二、项目预算</w:t>
      </w:r>
      <w:r>
        <w:rPr>
          <w:rFonts w:hint="default" w:ascii="黑体" w:hAnsi="黑体" w:eastAsia="黑体" w:cs="黑体"/>
          <w:sz w:val="32"/>
          <w:szCs w:val="28"/>
          <w:lang w:eastAsia="zh-CN"/>
        </w:rPr>
        <w:t>：</w:t>
      </w:r>
      <w:r>
        <w:rPr>
          <w:rFonts w:hint="eastAsia" w:ascii="黑体" w:hAnsi="黑体" w:eastAsia="黑体" w:cs="黑体"/>
          <w:sz w:val="32"/>
          <w:szCs w:val="28"/>
          <w:lang w:val="en-US" w:eastAsia="zh-CN"/>
        </w:rPr>
        <w:t>7.5万</w:t>
      </w:r>
      <w:r>
        <w:rPr>
          <w:rFonts w:hint="default" w:ascii="黑体" w:hAnsi="黑体" w:eastAsia="黑体" w:cs="黑体"/>
          <w:sz w:val="32"/>
          <w:szCs w:val="28"/>
          <w:lang w:eastAsia="zh-CN"/>
        </w:rPr>
        <w:t>元</w:t>
      </w:r>
      <w:bookmarkStart w:id="0" w:name="_GoBack"/>
      <w:bookmarkEnd w:id="0"/>
    </w:p>
    <w:p w14:paraId="165C5B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15"/>
          <w:szCs w:val="15"/>
          <w:lang w:val="en-US" w:eastAsia="zh-CN"/>
        </w:rPr>
      </w:pPr>
      <w:r>
        <w:rPr>
          <w:rFonts w:hint="eastAsia" w:ascii="黑体" w:hAnsi="黑体" w:eastAsia="黑体" w:cs="黑体"/>
          <w:sz w:val="32"/>
          <w:szCs w:val="28"/>
          <w:lang w:eastAsia="zh-CN"/>
        </w:rPr>
        <w:t>三、项目</w:t>
      </w:r>
      <w:r>
        <w:rPr>
          <w:rFonts w:hint="default" w:ascii="黑体" w:hAnsi="黑体" w:eastAsia="黑体" w:cs="黑体"/>
          <w:sz w:val="32"/>
          <w:szCs w:val="28"/>
          <w:lang w:eastAsia="zh-CN"/>
        </w:rPr>
        <w:t>内容</w:t>
      </w:r>
    </w:p>
    <w:tbl>
      <w:tblPr>
        <w:tblStyle w:val="2"/>
        <w:tblW w:w="9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696"/>
        <w:gridCol w:w="725"/>
        <w:gridCol w:w="6126"/>
        <w:gridCol w:w="491"/>
        <w:gridCol w:w="579"/>
        <w:gridCol w:w="552"/>
      </w:tblGrid>
      <w:tr w14:paraId="403B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FD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2F2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项目内容</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03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设备名称</w:t>
            </w:r>
          </w:p>
        </w:tc>
        <w:tc>
          <w:tcPr>
            <w:tcW w:w="6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B8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技术参数</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AD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5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AB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c>
          <w:tcPr>
            <w:tcW w:w="55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AFF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14:paraId="32FB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3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94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5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D1.86全彩显示屏  </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8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室内D1.86全彩超高清LED大屏幕显示尺寸为（长×高：4.48m×1.92m=8.6㎡）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★1.像素点间距：≤1.860mm±0.05mm；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2.模组尺寸：320mm*160mm；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3.像素密度：≥288906Dots/㎡；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4.衰减率：测试条件:Ta=25±5℃，RH≤75%RH，10mA×1000HR，衰减率≤8%；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5.休眠模式功耗：显示屏黑屏不点亮时,功耗≤50W/㎡；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6.节能设计：可在软件中设置支持动态节能，降低功耗设置；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▲7.工频磁场：依据GB/T 17626.8-2006,50Hz，1A/m，测试过程中样品无异常，符合性能判据A；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▲8.抗拉力测试：以10mm/min速度拉伸试样,测试样品发生破坏时的力值，破坏力实测:5000N/㎡；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▲9.具有可防信息泄漏功能、具备防信号远程窃密技术和防电力远程窍密技术；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▲10.防呆设计：线材接插件及箱体安装部位,均带有防呆设计；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▲11.摩擦起电电压：≤100V；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12.失真效果检测：显示画面无几何畸变、扭曲、比例失调情况，无亮度、色温非线性失真；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▲13.色坐标偏差：U':±0.015，V': ±0.015；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▲14.黑屏非均匀性：≤8%；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▲15.电磁屏蔽功能：具备电磁屏蔽功能；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▲16.白平衡亮度：≥600cd/㎡；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17.灯珠高温贮存：Ta=100℃贮存500H，灯珠点亮无异常，测试结束后能正常点亮；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▲18.灯珠耐焊耐热：Tmax=260℃，回流焊2次，灯珠引脚无氧化，测试结束后焊接正常，灯珠胶体正常，能正常点亮；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▲19.显示单元漏光度：≤0.01cd/㎡；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▲20.点对点电阻A面：1x10^5～1x10^9Ω；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▲21.灯珠漏电流：反向电压VYr=10V、漏电流0.2uA；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以上技术参数提供由权威检测机构出具首页带有“CNAS”或“ilac-MRA”标志的检测报告，为防止供应商虚假应标，供应商在中标后签订合同时需提供检测报告复印件加盖LED显示屏生产企业公章，使用方有权查验检测报告的真实性，如发现虚假应标取消中标资格并上报采购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▲23.为确保LED显示屏工作过程中不对其环境中的其他设备造成电磁干扰，电磁辐射满足AS/NZS CISPR 32:2015的A类电磁兼容性等级认证，提供证书复印件加盖LED显示屏生产企业公章佐证。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1C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CF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2B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含屏体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电源，线材</w:t>
            </w:r>
          </w:p>
        </w:tc>
      </w:tr>
      <w:tr w14:paraId="2732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9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9C5F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7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控制系统(接收卡）</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30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灰阶高刷新；逐点色度校正；监测每一个箱体的工作状态、温度、湿度、烟雾、开关电源电压、控制风扇开关和单灯开短路；绿色节能环保：低电压、低功耗、低辐射，支持检测运行电脑的环境检测，并可以一键安装所需驱动；支持程序复制；支持温度监控.支持逐点亮色度校正； 符合欧盟 RoHs 标准；符合欧盟 CE-EMC 标准。75B</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0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49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F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12口</w:t>
            </w:r>
          </w:p>
        </w:tc>
      </w:tr>
      <w:tr w14:paraId="2141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E9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EEA3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6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top"/>
          </w:tcPr>
          <w:p w14:paraId="43C135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具有完备的视频输入接口，包括 2 路 CVBS，2 路 VGA，1 路 DVI，1 路 HDMI，1 路 YPbPr， 1 路选配 SDI。部分接口支持的输入分辨率最高可达 1080p@60Hz。Z6 可根据显示屏分辨率对输入图像进行逐点缩放。提供无缝的快切和淡入淡出的切换效果，以增强并呈现专业品质的演示画面；画中画的位置、大小等均可调节，可以随心所欲的控制；采用  引擎，画面稳定无闪烁、无扫描线、图像细腻、层次感好；支持 Nova 新一代逐点校正技术，校正过程快速高效； 视频输出带载能力：390万像素，支持视频格式：RGB，YCbCr4:2:2，YCbCr4:4:4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A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2E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6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6口</w:t>
            </w:r>
          </w:p>
        </w:tc>
      </w:tr>
      <w:tr w14:paraId="443D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6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FFD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A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控制系统软件</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6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支持多种视频格式、图片、动画、Office文件、文字、时钟、走马灯、天气、计时、温湿度、流媒体、网页、采集卡、摄像头、Rss简讯；2.丰富的媒体属性：包括透明、背景颜色、背景图片、透明度、音量、显示比例、出入场特效、特效速度、文字颜色、炫彩效果、字体、风格等；3. 页面支持一个或多个窗口；4. 支持多个窗口个数不同的页面按次数或播放时长切换播放，且切换过程平滑无黑帧；5. 可设置不同的日期和时间播放不同的节目页；6. 可实现多台异地显示屏同步播放；7. 可通过一台计算机的NovaStudio远程控制和发布播放方案到其它显示屏。</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43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C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DDE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EC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66EC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6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供电电缆</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BA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两相*6平方交联聚乙烯绝缘聚氯乙烯护套电力电缆执行标准：GB&amp;#47;T 12706.1-2008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D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3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C531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38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FD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D8C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A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通讯电缆</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F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网线：6根超五类网线，国标光纤有效通讯距离：超5类线&lt;100m（高速无中继）；需要从控制电脑架设4条超5类网线到LED显示屏中部。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F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3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4C1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A14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2C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D2F4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E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屏体钢结构</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01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LED钢结构固定框架、LED全彩专用铝合金边框等（方通、角钢、、镀锌管、等）屏体钢架制作。</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6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C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E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高2.03m*宽4.59m</w:t>
            </w:r>
          </w:p>
        </w:tc>
      </w:tr>
      <w:tr w14:paraId="0BF3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6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FB28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F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5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到达安装现场运输费</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3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A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F53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3A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5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A8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舞台灯光系统</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2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全彩帕灯</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9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光源：18颗6W LED（4in1）；电源：90V-250V/50-60HZ；总功率：150W；光源寿命：6-10万小时；LED角度：25°；控制方式：自动/声控/ DMX/主从；DMX通道：8； N.W.：3.5KGS；包装：6pcs/carton；尺寸：810*540*400mm。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3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5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210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DA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4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4F2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E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灯控台</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93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可控制12/24台16通道电脑灯，可存储场景12/24个，程序12个，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程序最大步数为20/40步，程序总步数240/480步，总通道240个，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调光通道48个，可分控、点控、集控。LCD液晶显示屏，16*2字符。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电压：AC200-240V, 51HZ。</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0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C61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AC7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9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C517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4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辅助材料</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5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大灯钩、保险绳、信号连接头、信号连接线。</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7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8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64C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1B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5"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4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D7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音响系统</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9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专业会议音箱</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top"/>
          </w:tcPr>
          <w:p w14:paraId="3649E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★1.一个高效率高音驱动器安装于一个可以90度旋转的高强度玻璃钢号角上，号角的指向性为水平80度，垂直50度。为满足此项要求需提供：“一种具有广角扩散功能的音响”新型专利证书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2、频率响应：60Hz-19kHz±3dB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3、灵敏度： 101dB/1W/1M@±2dB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4、额定功率：200W/8Ω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5、峰值功率： 400W/8Ω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6、高音单元： 1"x1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7、低音单元 ：8"x1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8、声压级：106dB Continuous 112dB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9、箱体材料：15mm/BB级中纤板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10、指向性：80X50(Deg)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11、尺寸：250x418x264(mm)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★所投产品需提供国家省级或以上电子检测机构出具的检测报告，检测机构须通过“MA”、“CNAS”、“ilac-MRA”认证资格并加盖章印。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F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F4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A81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898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B3A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7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合并式蓝牙功放</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top"/>
          </w:tcPr>
          <w:p w14:paraId="786EB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★■崭新LED大屏幕显示，让控制清楚简单。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★■内置USB_MP3及4.0蓝牙播放器。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■强劲高效大功率环形变压器。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■专业20位数字回声电路，使歌声更加丰富和自然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8Ω立体声 2x150W 4Ω立体声 2x250W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总谐波失真     ≤0.1%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频率响应       20Hz-20KHz(±3dB)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信噪比         &gt;85dB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输入信号强度比 音乐 180mV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使用电压 AC220V 50-60Hz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音乐        低频:100Hz 高频:18kHz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        低频:100Hz 高频:16kHz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&lt;0.2%(正常工作条件下)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互调失真 &lt;0.5%(正常工作条件下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★所投产品需提供国家省级或以上电子检测机构出具的检测报告，检测机构须通过“MA”、“CNAS”、“ilac-MRA”认证资格并加盖章印。</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0DA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DE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699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F30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9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0AA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C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数字反馈抑制器</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top"/>
          </w:tcPr>
          <w:p w14:paraId="1EBC1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1、96KHz采样频率，32-bit DSP处理器，24-bit A/D及D/A转换；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2、数字信号输入输出通道提供coaxial，AES及光纤接口；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3、每通道24个led灯可显示啸叫点数量；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4、可切换工作模式为直通或反馈抑制；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5、可一键清除找到的啸叫点；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6、单机可存储30组用户程序；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7、采用LCD显示屏显示功能设定144*32，提供6段led显示输出电平；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8、每通道提供压缩、限幅、噪声门、功能设置；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9、可任意编辑固定和动态反馈点数量。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★所投产品需提供国家省级或以上电子检测机构出具的检测报告，检测机构须通过“MA”、“CNAS”、“ilac-MRA”认证资格并加盖章印。</w:t>
            </w:r>
          </w:p>
        </w:tc>
        <w:tc>
          <w:tcPr>
            <w:tcW w:w="491" w:type="dxa"/>
            <w:tcBorders>
              <w:top w:val="single" w:color="000000" w:sz="4" w:space="0"/>
              <w:left w:val="single" w:color="000000" w:sz="4" w:space="0"/>
              <w:bottom w:val="nil"/>
              <w:right w:val="single" w:color="000000" w:sz="4" w:space="0"/>
            </w:tcBorders>
            <w:shd w:val="clear" w:color="auto" w:fill="auto"/>
            <w:noWrap/>
            <w:vAlign w:val="center"/>
          </w:tcPr>
          <w:p w14:paraId="5B19F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5A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DD4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6F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7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A96E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1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固U一拖四无线会议式话筒</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top"/>
          </w:tcPr>
          <w:p w14:paraId="55055B2D">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频率范围：600-900MHz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调制方式：宽带FM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频率稳定度：+0.005%以内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最大频偏：+45KHz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音频响应：80Hz—15KHz（+3dB）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综合音噪比：&gt;50dB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中频频率：第一中频：110MHz    第二中频：10.7MHz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无线接口：BNC/50Ω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灵敏度调节范围：12-32dB μ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最大输出电平：+10dB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工作频率:600-900MHz 采用微电脑CPU控制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PLL锁相环频率合成技术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采用进口无声语音开关,高灵敏度电容式拾音头保证了话筒音质的清晰度；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特有音频/射频电平显示,电池电压显示红外线对频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频率稳定度：±0.002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拾音头增益调整旋钮:-20dB至+35dB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FM 最大调制频率偏：±45KHz RF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射频输出功率：高10mW / 低5mW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高次谐波：低于主波基准60dB以上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使用电池：2节AA电池-可连续使用约8小时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射频传输频率范围： 600-900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工作范围： 在典型条件下30米，室外直线距离时80米</w:t>
            </w:r>
          </w:p>
        </w:tc>
        <w:tc>
          <w:tcPr>
            <w:tcW w:w="491" w:type="dxa"/>
            <w:tcBorders>
              <w:top w:val="single" w:color="000000" w:sz="4" w:space="0"/>
              <w:left w:val="single" w:color="000000" w:sz="4" w:space="0"/>
              <w:bottom w:val="nil"/>
              <w:right w:val="single" w:color="000000" w:sz="4" w:space="0"/>
            </w:tcBorders>
            <w:shd w:val="clear" w:color="auto" w:fill="auto"/>
            <w:vAlign w:val="center"/>
          </w:tcPr>
          <w:p w14:paraId="17580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nil"/>
              <w:right w:val="single" w:color="000000" w:sz="4" w:space="0"/>
            </w:tcBorders>
            <w:shd w:val="clear" w:color="auto" w:fill="auto"/>
            <w:vAlign w:val="center"/>
          </w:tcPr>
          <w:p w14:paraId="45B48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套</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1D3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03E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1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9B6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0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辅助材料</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top"/>
          </w:tcPr>
          <w:p w14:paraId="253EF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1、机柜，12U*1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2、RVV2*1.5无氧铜线，100芯，100米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3、音频线，一分二3米，1条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4、音响支架，906,2付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5、卡笼线，1.5米，1条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6、专用安装辅材，一批</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1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5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17B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14:paraId="53267CB5">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项目要求</w:t>
      </w:r>
    </w:p>
    <w:p w14:paraId="054F46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lang w:val="en-US" w:eastAsia="zh-CN"/>
        </w:rPr>
      </w:pPr>
      <w:r>
        <w:rPr>
          <w:rFonts w:hint="eastAsia" w:ascii="方正仿宋_GB2312" w:hAnsi="方正仿宋_GB2312" w:eastAsia="方正仿宋_GB2312" w:cs="方正仿宋_GB2312"/>
          <w:sz w:val="32"/>
          <w:lang w:val="en-US" w:eastAsia="zh-CN"/>
        </w:rPr>
        <w:t>1、质保期：本项目质保期为三年，若三年内有任何质量问题，均免费更换所需配件。</w:t>
      </w:r>
    </w:p>
    <w:p w14:paraId="4A9C4C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lang w:val="en-US" w:eastAsia="zh-CN"/>
        </w:rPr>
      </w:pPr>
      <w:r>
        <w:rPr>
          <w:rFonts w:hint="eastAsia" w:ascii="方正仿宋_GB2312" w:hAnsi="方正仿宋_GB2312" w:eastAsia="方正仿宋_GB2312" w:cs="方正仿宋_GB2312"/>
          <w:sz w:val="32"/>
          <w:lang w:val="en-US" w:eastAsia="zh-CN"/>
        </w:rPr>
        <w:t>2、质保期内，免费提供不限次数的技术上门服务；如遇重要会议，根据甲方需要，免费提供每年7*24小时不限时段派专人至会场进行音视频设备维护等会议全程跟踪服务。</w:t>
      </w:r>
    </w:p>
    <w:p w14:paraId="4A7638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lang w:val="en-US" w:eastAsia="zh-CN"/>
        </w:rPr>
      </w:pPr>
      <w:r>
        <w:rPr>
          <w:rFonts w:hint="eastAsia" w:ascii="方正仿宋_GB2312" w:hAnsi="方正仿宋_GB2312" w:eastAsia="方正仿宋_GB2312" w:cs="方正仿宋_GB2312"/>
          <w:sz w:val="32"/>
          <w:lang w:val="en-US" w:eastAsia="zh-CN"/>
        </w:rPr>
        <w:t>3、质保期内，根据甲方需要，免费提供对原门诊楼所安装的显示屏进行搬迁和安装服务。</w:t>
      </w:r>
    </w:p>
    <w:p w14:paraId="4E283B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779A2"/>
    <w:multiLevelType w:val="singleLevel"/>
    <w:tmpl w:val="3BC779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GEwYTg1YzMxNmE1YmIyNWYzMGU1ZjJmYzBjNmIifQ=="/>
  </w:docVars>
  <w:rsids>
    <w:rsidRoot w:val="22DA169B"/>
    <w:rsid w:val="008E2A0E"/>
    <w:rsid w:val="04D76D6A"/>
    <w:rsid w:val="117152B6"/>
    <w:rsid w:val="1A4858D6"/>
    <w:rsid w:val="1C757B64"/>
    <w:rsid w:val="2D070F7F"/>
    <w:rsid w:val="3A562527"/>
    <w:rsid w:val="3DAA728A"/>
    <w:rsid w:val="458F2408"/>
    <w:rsid w:val="46CE2DF7"/>
    <w:rsid w:val="4B922B03"/>
    <w:rsid w:val="5C7371CF"/>
    <w:rsid w:val="5E5F08B1"/>
    <w:rsid w:val="690A194F"/>
    <w:rsid w:val="71450477"/>
    <w:rsid w:val="778C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3082</Words>
  <Characters>3977</Characters>
  <Lines>0</Lines>
  <Paragraphs>0</Paragraphs>
  <TotalTime>0</TotalTime>
  <ScaleCrop>false</ScaleCrop>
  <LinksUpToDate>false</LinksUpToDate>
  <CharactersWithSpaces>4122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2024-06-04T01:05:00Z</dcterms:created>
  <dc:creator>风云</dc:creator>
  <cp:lastModifiedBy>保持沉默</cp:lastModifiedBy>
  <dcterms:modified xsi:type="dcterms:W3CDTF">2024-10-31T00:07:09Z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9EF5BECC9678466AAE6703363C469EFB_13</vt:lpwstr>
  </property>
</Properties>
</file>