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00" w:firstLineChars="200"/>
        <w:jc w:val="center"/>
        <w:textAlignment w:val="auto"/>
        <w:rPr>
          <w:rFonts w:hint="eastAsia" w:asciiTheme="majorEastAsia" w:hAnsiTheme="majorEastAsia" w:eastAsiaTheme="majorEastAsia" w:cstheme="majorEastAsia"/>
          <w:color w:val="000000"/>
          <w:kern w:val="0"/>
          <w:sz w:val="40"/>
          <w:szCs w:val="40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color w:val="000000"/>
          <w:kern w:val="0"/>
          <w:sz w:val="40"/>
          <w:szCs w:val="40"/>
          <w:lang w:val="en-US" w:eastAsia="zh-CN" w:bidi="ar"/>
        </w:rPr>
        <w:t>晴隆县人民医院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00" w:firstLineChars="200"/>
        <w:jc w:val="center"/>
        <w:textAlignment w:val="auto"/>
        <w:rPr>
          <w:rFonts w:hint="eastAsia" w:asciiTheme="majorEastAsia" w:hAnsiTheme="majorEastAsia" w:eastAsiaTheme="majorEastAsia" w:cstheme="majorEastAsia"/>
          <w:color w:val="000000"/>
          <w:kern w:val="0"/>
          <w:sz w:val="40"/>
          <w:szCs w:val="40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color w:val="000000"/>
          <w:kern w:val="0"/>
          <w:sz w:val="40"/>
          <w:szCs w:val="40"/>
          <w:lang w:val="en-US" w:eastAsia="zh-CN" w:bidi="ar"/>
        </w:rPr>
        <w:t>改扩建项目水土保持监测需求参数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Theme="majorEastAsia" w:hAnsiTheme="majorEastAsia" w:eastAsiaTheme="majorEastAsia" w:cstheme="majorEastAsia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32"/>
          <w:szCs w:val="32"/>
          <w:lang w:val="en-US" w:eastAsia="zh-CN" w:bidi="ar"/>
        </w:rPr>
        <w:t>一、项目名称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晴隆县人民医院改扩建项目水土保持监测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32"/>
          <w:szCs w:val="32"/>
          <w:lang w:val="en-US" w:eastAsia="zh-CN" w:bidi="ar"/>
        </w:rPr>
        <w:t>二、项目地点：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晴隆县人民医院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32"/>
          <w:szCs w:val="32"/>
          <w:lang w:val="en-US" w:eastAsia="zh-CN" w:bidi="ar"/>
        </w:rPr>
        <w:t>三、采购内容：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54" w:firstLineChars="200"/>
        <w:jc w:val="center"/>
        <w:textAlignment w:val="auto"/>
        <w:rPr>
          <w:rFonts w:hint="default" w:ascii="微软雅黑" w:hAnsi="微软雅黑" w:eastAsia="微软雅黑" w:cs="微软雅黑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spacing w:val="-2"/>
          <w:sz w:val="28"/>
          <w:szCs w:val="28"/>
        </w:rPr>
        <w:t>水土保持验收验收评估材料</w:t>
      </w:r>
    </w:p>
    <w:tbl>
      <w:tblPr>
        <w:tblStyle w:val="3"/>
        <w:tblW w:w="85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8"/>
        <w:gridCol w:w="2986"/>
        <w:gridCol w:w="2004"/>
        <w:gridCol w:w="27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5" w:line="400" w:lineRule="exact"/>
              <w:jc w:val="center"/>
              <w:textAlignment w:val="auto"/>
              <w:rPr>
                <w:rFonts w:hint="default" w:ascii="黑体" w:hAnsi="黑体" w:eastAsia="黑体" w:cs="黑体"/>
                <w:b/>
                <w:bCs/>
                <w:spacing w:val="-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-2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9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5" w:line="400" w:lineRule="exact"/>
              <w:jc w:val="center"/>
              <w:textAlignment w:val="auto"/>
              <w:rPr>
                <w:rFonts w:hint="default" w:ascii="黑体" w:hAnsi="黑体" w:eastAsia="黑体" w:cs="黑体"/>
                <w:b/>
                <w:bCs/>
                <w:spacing w:val="-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-2"/>
                <w:sz w:val="24"/>
                <w:szCs w:val="24"/>
                <w:vertAlign w:val="baseline"/>
                <w:lang w:val="en-US" w:eastAsia="zh-CN"/>
              </w:rPr>
              <w:t>采购内容</w:t>
            </w:r>
          </w:p>
        </w:tc>
        <w:tc>
          <w:tcPr>
            <w:tcW w:w="20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5" w:line="400" w:lineRule="exact"/>
              <w:jc w:val="center"/>
              <w:textAlignment w:val="auto"/>
              <w:rPr>
                <w:rFonts w:hint="default" w:ascii="黑体" w:hAnsi="黑体" w:eastAsia="黑体" w:cs="黑体"/>
                <w:b/>
                <w:bCs/>
                <w:spacing w:val="-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-2"/>
                <w:sz w:val="24"/>
                <w:szCs w:val="24"/>
                <w:vertAlign w:val="baseline"/>
                <w:lang w:val="en-US" w:eastAsia="zh-CN"/>
              </w:rPr>
              <w:t>评估时段</w:t>
            </w:r>
          </w:p>
        </w:tc>
        <w:tc>
          <w:tcPr>
            <w:tcW w:w="27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5" w:line="4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pacing w:val="-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-2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9" w:hRule="atLeast"/>
        </w:trPr>
        <w:tc>
          <w:tcPr>
            <w:tcW w:w="7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5" w:line="400" w:lineRule="exact"/>
              <w:jc w:val="center"/>
              <w:textAlignment w:val="auto"/>
              <w:rPr>
                <w:rFonts w:hint="eastAsia" w:ascii="黑体" w:hAnsi="黑体" w:eastAsia="黑体" w:cs="黑体"/>
                <w:spacing w:val="-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9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5" w:line="400" w:lineRule="exact"/>
              <w:jc w:val="center"/>
              <w:textAlignment w:val="auto"/>
              <w:rPr>
                <w:rFonts w:hint="eastAsia" w:ascii="黑体" w:hAnsi="黑体" w:eastAsia="黑体" w:cs="黑体"/>
                <w:spacing w:val="-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2"/>
                <w:sz w:val="24"/>
                <w:szCs w:val="24"/>
                <w:vertAlign w:val="baseline"/>
              </w:rPr>
              <w:t>水土保持验收</w:t>
            </w:r>
            <w:r>
              <w:rPr>
                <w:rFonts w:hint="eastAsia" w:ascii="黑体" w:hAnsi="黑体" w:eastAsia="黑体" w:cs="黑体"/>
                <w:spacing w:val="-2"/>
                <w:sz w:val="24"/>
                <w:szCs w:val="24"/>
                <w:vertAlign w:val="baseline"/>
                <w:lang w:val="en-US" w:eastAsia="zh-CN"/>
              </w:rPr>
              <w:t>报告</w:t>
            </w:r>
          </w:p>
        </w:tc>
        <w:tc>
          <w:tcPr>
            <w:tcW w:w="20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5" w:line="400" w:lineRule="exact"/>
              <w:jc w:val="center"/>
              <w:textAlignment w:val="auto"/>
              <w:rPr>
                <w:rFonts w:hint="default" w:ascii="黑体" w:hAnsi="黑体" w:eastAsia="黑体" w:cs="黑体"/>
                <w:spacing w:val="-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2"/>
                <w:sz w:val="22"/>
                <w:szCs w:val="22"/>
                <w:vertAlign w:val="baseline"/>
                <w:lang w:val="en-US" w:eastAsia="zh-CN"/>
              </w:rPr>
              <w:t>2020年至2023年</w:t>
            </w:r>
          </w:p>
        </w:tc>
        <w:tc>
          <w:tcPr>
            <w:tcW w:w="2741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5" w:line="400" w:lineRule="exact"/>
              <w:jc w:val="center"/>
              <w:textAlignment w:val="auto"/>
              <w:rPr>
                <w:rFonts w:hint="default" w:ascii="黑体" w:hAnsi="黑体" w:eastAsia="黑体" w:cs="黑体"/>
                <w:spacing w:val="-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2"/>
                <w:sz w:val="24"/>
                <w:szCs w:val="24"/>
                <w:vertAlign w:val="baseline"/>
                <w:lang w:val="en-US" w:eastAsia="zh-CN"/>
              </w:rPr>
              <w:t>竣工验收材料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7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5" w:line="400" w:lineRule="exact"/>
              <w:jc w:val="center"/>
              <w:textAlignment w:val="auto"/>
              <w:rPr>
                <w:rFonts w:hint="default" w:ascii="黑体" w:hAnsi="黑体" w:eastAsia="黑体" w:cs="黑体"/>
                <w:spacing w:val="-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9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5" w:line="400" w:lineRule="exact"/>
              <w:jc w:val="center"/>
              <w:textAlignment w:val="auto"/>
              <w:rPr>
                <w:rFonts w:hint="default" w:ascii="黑体" w:hAnsi="黑体" w:eastAsia="黑体" w:cs="黑体"/>
                <w:spacing w:val="-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2"/>
                <w:sz w:val="24"/>
                <w:szCs w:val="24"/>
                <w:vertAlign w:val="baseline"/>
                <w:lang w:val="en-US" w:eastAsia="zh-CN"/>
              </w:rPr>
              <w:t>水土保持方案验收鉴定书</w:t>
            </w:r>
          </w:p>
        </w:tc>
        <w:tc>
          <w:tcPr>
            <w:tcW w:w="20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5" w:line="400" w:lineRule="exact"/>
              <w:jc w:val="center"/>
              <w:textAlignment w:val="auto"/>
              <w:rPr>
                <w:rFonts w:hint="default" w:ascii="黑体" w:hAnsi="黑体" w:eastAsia="黑体" w:cs="黑体"/>
                <w:spacing w:val="-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2"/>
                <w:sz w:val="24"/>
                <w:szCs w:val="24"/>
                <w:vertAlign w:val="baseline"/>
                <w:lang w:val="en-US" w:eastAsia="zh-CN"/>
              </w:rPr>
              <w:t>2020至2023年</w:t>
            </w:r>
          </w:p>
        </w:tc>
        <w:tc>
          <w:tcPr>
            <w:tcW w:w="2741" w:type="dxa"/>
            <w:vMerge w:val="continue"/>
          </w:tcPr>
          <w:p>
            <w:pPr>
              <w:widowControl w:val="0"/>
              <w:spacing w:before="205" w:line="221" w:lineRule="auto"/>
              <w:jc w:val="center"/>
              <w:rPr>
                <w:rFonts w:ascii="黑体" w:hAnsi="黑体" w:eastAsia="黑体" w:cs="黑体"/>
                <w:spacing w:val="-2"/>
                <w:sz w:val="24"/>
                <w:szCs w:val="24"/>
                <w:vertAlign w:val="baseline"/>
              </w:rPr>
            </w:pPr>
          </w:p>
        </w:tc>
      </w:tr>
    </w:tbl>
    <w:p>
      <w:pPr>
        <w:spacing w:before="205" w:line="221" w:lineRule="auto"/>
        <w:jc w:val="center"/>
        <w:rPr>
          <w:rFonts w:ascii="黑体" w:hAnsi="黑体" w:eastAsia="黑体" w:cs="黑体"/>
          <w:b/>
          <w:bCs/>
          <w:spacing w:val="-2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pacing w:val="-2"/>
          <w:sz w:val="28"/>
          <w:szCs w:val="28"/>
        </w:rPr>
        <w:t>水土保持</w:t>
      </w:r>
      <w:r>
        <w:rPr>
          <w:rFonts w:hint="eastAsia" w:ascii="黑体" w:hAnsi="黑体" w:eastAsia="黑体" w:cs="黑体"/>
          <w:b/>
          <w:bCs/>
          <w:spacing w:val="-2"/>
          <w:sz w:val="28"/>
          <w:szCs w:val="28"/>
          <w:lang w:val="en-US" w:eastAsia="zh-CN"/>
        </w:rPr>
        <w:t>监测</w:t>
      </w:r>
      <w:r>
        <w:rPr>
          <w:rFonts w:hint="eastAsia" w:ascii="黑体" w:hAnsi="黑体" w:eastAsia="黑体" w:cs="黑体"/>
          <w:b/>
          <w:bCs/>
          <w:spacing w:val="-2"/>
          <w:sz w:val="28"/>
          <w:szCs w:val="28"/>
        </w:rPr>
        <w:t>材料</w:t>
      </w:r>
    </w:p>
    <w:tbl>
      <w:tblPr>
        <w:tblStyle w:val="3"/>
        <w:tblW w:w="85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2875"/>
        <w:gridCol w:w="1991"/>
        <w:gridCol w:w="27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</w:tcPr>
          <w:p>
            <w:pPr>
              <w:widowControl w:val="0"/>
              <w:spacing w:before="205" w:line="221" w:lineRule="auto"/>
              <w:jc w:val="center"/>
              <w:rPr>
                <w:rFonts w:hint="default" w:ascii="黑体" w:hAnsi="黑体" w:eastAsia="黑体" w:cs="黑体"/>
                <w:b/>
                <w:bCs/>
                <w:spacing w:val="-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-2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875" w:type="dxa"/>
          </w:tcPr>
          <w:p>
            <w:pPr>
              <w:widowControl w:val="0"/>
              <w:spacing w:before="205" w:line="221" w:lineRule="auto"/>
              <w:jc w:val="both"/>
              <w:rPr>
                <w:rFonts w:hint="eastAsia" w:ascii="黑体" w:hAnsi="黑体" w:eastAsia="黑体" w:cs="黑体"/>
                <w:b/>
                <w:bCs/>
                <w:spacing w:val="-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-2"/>
                <w:sz w:val="24"/>
                <w:szCs w:val="24"/>
                <w:vertAlign w:val="baseline"/>
                <w:lang w:val="en-US" w:eastAsia="zh-CN"/>
              </w:rPr>
              <w:t xml:space="preserve">       采购内容</w:t>
            </w:r>
          </w:p>
        </w:tc>
        <w:tc>
          <w:tcPr>
            <w:tcW w:w="1991" w:type="dxa"/>
          </w:tcPr>
          <w:p>
            <w:pPr>
              <w:widowControl w:val="0"/>
              <w:spacing w:before="205" w:line="221" w:lineRule="auto"/>
              <w:jc w:val="center"/>
              <w:rPr>
                <w:rFonts w:hint="default" w:ascii="黑体" w:hAnsi="黑体" w:eastAsia="黑体" w:cs="黑体"/>
                <w:b/>
                <w:bCs/>
                <w:spacing w:val="-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-2"/>
                <w:sz w:val="24"/>
                <w:szCs w:val="24"/>
                <w:vertAlign w:val="baseline"/>
                <w:lang w:val="en-US" w:eastAsia="zh-CN"/>
              </w:rPr>
              <w:t>涉及时段</w:t>
            </w:r>
          </w:p>
        </w:tc>
        <w:tc>
          <w:tcPr>
            <w:tcW w:w="2768" w:type="dxa"/>
            <w:vAlign w:val="center"/>
          </w:tcPr>
          <w:p>
            <w:pPr>
              <w:widowControl w:val="0"/>
              <w:spacing w:before="205" w:line="221" w:lineRule="auto"/>
              <w:jc w:val="center"/>
              <w:rPr>
                <w:rFonts w:hint="eastAsia" w:ascii="黑体" w:hAnsi="黑体" w:eastAsia="黑体" w:cs="黑体"/>
                <w:b/>
                <w:bCs/>
                <w:spacing w:val="-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-2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spacing w:val="-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2"/>
                <w:sz w:val="24"/>
                <w:szCs w:val="24"/>
                <w:vertAlign w:val="baseline"/>
                <w:lang w:val="en-US" w:eastAsia="zh-CN"/>
              </w:rPr>
              <w:t>一</w:t>
            </w:r>
          </w:p>
        </w:tc>
        <w:tc>
          <w:tcPr>
            <w:tcW w:w="28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spacing w:val="-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2"/>
                <w:sz w:val="22"/>
                <w:szCs w:val="22"/>
                <w:vertAlign w:val="baseline"/>
                <w:lang w:val="en-US" w:eastAsia="zh-CN"/>
              </w:rPr>
              <w:t>水土保持监测实施方案</w:t>
            </w:r>
          </w:p>
        </w:tc>
        <w:tc>
          <w:tcPr>
            <w:tcW w:w="19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default" w:ascii="黑体" w:hAnsi="黑体" w:eastAsia="黑体" w:cs="黑体"/>
                <w:spacing w:val="-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2"/>
                <w:sz w:val="24"/>
                <w:szCs w:val="24"/>
                <w:vertAlign w:val="baseline"/>
                <w:lang w:val="en-US" w:eastAsia="zh-CN"/>
              </w:rPr>
              <w:t>2020年至2025年</w:t>
            </w:r>
          </w:p>
        </w:tc>
        <w:tc>
          <w:tcPr>
            <w:tcW w:w="276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1" w:lineRule="auto"/>
              <w:ind w:left="0"/>
              <w:jc w:val="center"/>
              <w:textAlignment w:val="auto"/>
              <w:rPr>
                <w:rFonts w:hint="default" w:ascii="黑体" w:hAnsi="黑体" w:eastAsia="黑体" w:cs="黑体"/>
                <w:spacing w:val="-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2"/>
                <w:sz w:val="24"/>
                <w:szCs w:val="24"/>
                <w:vertAlign w:val="baseline"/>
                <w:lang w:val="en-US" w:eastAsia="zh-CN"/>
              </w:rPr>
              <w:t>竣工验收投产前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default" w:ascii="黑体" w:hAnsi="黑体" w:eastAsia="黑体" w:cs="黑体"/>
                <w:spacing w:val="-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2"/>
                <w:sz w:val="24"/>
                <w:szCs w:val="24"/>
                <w:vertAlign w:val="baseline"/>
                <w:lang w:val="en-US" w:eastAsia="zh-CN"/>
              </w:rPr>
              <w:t>二</w:t>
            </w:r>
          </w:p>
        </w:tc>
        <w:tc>
          <w:tcPr>
            <w:tcW w:w="28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default" w:ascii="黑体" w:hAnsi="黑体" w:eastAsia="黑体" w:cs="黑体"/>
                <w:spacing w:val="-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2"/>
                <w:sz w:val="24"/>
                <w:szCs w:val="24"/>
                <w:vertAlign w:val="baseline"/>
                <w:lang w:val="en-US" w:eastAsia="zh-CN"/>
              </w:rPr>
              <w:t>水土保持监测总结报告</w:t>
            </w:r>
          </w:p>
        </w:tc>
        <w:tc>
          <w:tcPr>
            <w:tcW w:w="19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default" w:ascii="黑体" w:hAnsi="黑体" w:eastAsia="黑体" w:cs="黑体"/>
                <w:spacing w:val="-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2"/>
                <w:sz w:val="24"/>
                <w:szCs w:val="24"/>
                <w:vertAlign w:val="baseline"/>
                <w:lang w:val="en-US" w:eastAsia="zh-CN"/>
              </w:rPr>
              <w:t>2020至2023年</w:t>
            </w:r>
          </w:p>
        </w:tc>
        <w:tc>
          <w:tcPr>
            <w:tcW w:w="27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1" w:lineRule="auto"/>
              <w:ind w:left="0"/>
              <w:jc w:val="center"/>
              <w:textAlignment w:val="auto"/>
              <w:rPr>
                <w:rFonts w:hint="default" w:ascii="黑体" w:hAnsi="黑体" w:eastAsia="黑体" w:cs="黑体"/>
                <w:spacing w:val="-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default" w:ascii="黑体" w:hAnsi="黑体" w:eastAsia="黑体" w:cs="黑体"/>
                <w:spacing w:val="-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8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default" w:ascii="黑体" w:hAnsi="黑体" w:eastAsia="黑体" w:cs="黑体"/>
                <w:spacing w:val="-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2"/>
                <w:sz w:val="24"/>
                <w:szCs w:val="24"/>
                <w:vertAlign w:val="baseline"/>
                <w:lang w:val="en-US" w:eastAsia="zh-CN"/>
              </w:rPr>
              <w:t>历史性监测总结</w:t>
            </w:r>
          </w:p>
        </w:tc>
        <w:tc>
          <w:tcPr>
            <w:tcW w:w="19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spacing w:val="-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2"/>
                <w:sz w:val="24"/>
                <w:szCs w:val="24"/>
                <w:vertAlign w:val="baseline"/>
                <w:lang w:val="en-US" w:eastAsia="zh-CN"/>
              </w:rPr>
              <w:t>2020至2023年</w:t>
            </w:r>
          </w:p>
        </w:tc>
        <w:tc>
          <w:tcPr>
            <w:tcW w:w="27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1" w:lineRule="auto"/>
              <w:ind w:left="0"/>
              <w:jc w:val="center"/>
              <w:textAlignment w:val="auto"/>
              <w:rPr>
                <w:rFonts w:ascii="黑体" w:hAnsi="黑体" w:eastAsia="黑体" w:cs="黑体"/>
                <w:spacing w:val="-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default" w:ascii="黑体" w:hAnsi="黑体" w:eastAsia="黑体" w:cs="黑体"/>
                <w:spacing w:val="-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8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default" w:ascii="黑体" w:hAnsi="黑体" w:eastAsia="黑体" w:cs="黑体"/>
                <w:spacing w:val="-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2"/>
                <w:sz w:val="24"/>
                <w:szCs w:val="24"/>
                <w:vertAlign w:val="baseline"/>
                <w:lang w:val="en-US" w:eastAsia="zh-CN"/>
              </w:rPr>
              <w:t>季度监测及季报表</w:t>
            </w:r>
          </w:p>
        </w:tc>
        <w:tc>
          <w:tcPr>
            <w:tcW w:w="19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default" w:ascii="黑体" w:hAnsi="黑体" w:eastAsia="黑体" w:cs="黑体"/>
                <w:spacing w:val="-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2"/>
                <w:sz w:val="24"/>
                <w:szCs w:val="24"/>
                <w:vertAlign w:val="baseline"/>
                <w:lang w:val="en-US" w:eastAsia="zh-CN"/>
              </w:rPr>
              <w:t>2023年第4季度</w:t>
            </w:r>
          </w:p>
        </w:tc>
        <w:tc>
          <w:tcPr>
            <w:tcW w:w="27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1" w:lineRule="auto"/>
              <w:ind w:left="0"/>
              <w:jc w:val="center"/>
              <w:textAlignment w:val="auto"/>
              <w:rPr>
                <w:rFonts w:ascii="黑体" w:hAnsi="黑体" w:eastAsia="黑体" w:cs="黑体"/>
                <w:spacing w:val="-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9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default" w:ascii="黑体" w:hAnsi="黑体" w:eastAsia="黑体" w:cs="黑体"/>
                <w:spacing w:val="-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2"/>
                <w:sz w:val="24"/>
                <w:szCs w:val="24"/>
                <w:vertAlign w:val="baseline"/>
                <w:lang w:val="en-US" w:eastAsia="zh-CN"/>
              </w:rPr>
              <w:t>三</w:t>
            </w:r>
          </w:p>
        </w:tc>
        <w:tc>
          <w:tcPr>
            <w:tcW w:w="28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default" w:ascii="黑体" w:hAnsi="黑体" w:eastAsia="黑体" w:cs="黑体"/>
                <w:spacing w:val="-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2"/>
                <w:sz w:val="24"/>
                <w:szCs w:val="24"/>
                <w:vertAlign w:val="baseline"/>
                <w:lang w:val="en-US" w:eastAsia="zh-CN"/>
              </w:rPr>
              <w:t>水土保持监测季报</w:t>
            </w:r>
          </w:p>
        </w:tc>
        <w:tc>
          <w:tcPr>
            <w:tcW w:w="19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default" w:ascii="黑体" w:hAnsi="黑体" w:eastAsia="黑体" w:cs="黑体"/>
                <w:spacing w:val="-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2"/>
                <w:sz w:val="24"/>
                <w:szCs w:val="24"/>
                <w:vertAlign w:val="baseline"/>
                <w:lang w:val="en-US" w:eastAsia="zh-CN"/>
              </w:rPr>
              <w:t>2023年11月-2025年12月</w:t>
            </w:r>
          </w:p>
        </w:tc>
        <w:tc>
          <w:tcPr>
            <w:tcW w:w="276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1" w:lineRule="auto"/>
              <w:ind w:left="0"/>
              <w:jc w:val="center"/>
              <w:textAlignment w:val="auto"/>
              <w:rPr>
                <w:rFonts w:hint="default" w:ascii="黑体" w:hAnsi="黑体" w:eastAsia="黑体" w:cs="黑体"/>
                <w:spacing w:val="-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2"/>
                <w:sz w:val="24"/>
                <w:szCs w:val="24"/>
                <w:vertAlign w:val="baseline"/>
                <w:lang w:val="en-US" w:eastAsia="zh-CN"/>
              </w:rPr>
              <w:t>验收后自然恢复期监测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default" w:ascii="黑体" w:hAnsi="黑体" w:eastAsia="黑体" w:cs="黑体"/>
                <w:spacing w:val="-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8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default" w:ascii="黑体" w:hAnsi="黑体" w:eastAsia="黑体" w:cs="黑体"/>
                <w:spacing w:val="-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2"/>
                <w:sz w:val="24"/>
                <w:szCs w:val="24"/>
                <w:vertAlign w:val="baseline"/>
                <w:lang w:val="en-US" w:eastAsia="zh-CN"/>
              </w:rPr>
              <w:t>季度监测及季报表</w:t>
            </w:r>
          </w:p>
        </w:tc>
        <w:tc>
          <w:tcPr>
            <w:tcW w:w="199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default" w:ascii="黑体" w:hAnsi="黑体" w:eastAsia="黑体" w:cs="黑体"/>
                <w:snapToGrid w:val="0"/>
                <w:color w:val="000000"/>
                <w:spacing w:val="-2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pacing w:val="-2"/>
                <w:sz w:val="24"/>
                <w:szCs w:val="24"/>
                <w:vertAlign w:val="baseline"/>
                <w:lang w:val="en-US" w:eastAsia="zh-CN"/>
              </w:rPr>
              <w:t>2024年第1季度</w:t>
            </w:r>
          </w:p>
        </w:tc>
        <w:tc>
          <w:tcPr>
            <w:tcW w:w="276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1" w:lineRule="auto"/>
              <w:ind w:left="0"/>
              <w:jc w:val="center"/>
              <w:textAlignment w:val="auto"/>
              <w:rPr>
                <w:rFonts w:ascii="黑体" w:hAnsi="黑体" w:eastAsia="黑体" w:cs="黑体"/>
                <w:spacing w:val="-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spacing w:val="-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8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default" w:ascii="黑体" w:hAnsi="黑体" w:eastAsia="黑体" w:cs="黑体"/>
                <w:snapToGrid w:val="0"/>
                <w:color w:val="000000"/>
                <w:spacing w:val="-2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pacing w:val="-2"/>
                <w:sz w:val="24"/>
                <w:szCs w:val="24"/>
                <w:vertAlign w:val="baseline"/>
                <w:lang w:val="en-US" w:eastAsia="zh-CN"/>
              </w:rPr>
              <w:t>季度监测及季报表</w:t>
            </w:r>
          </w:p>
        </w:tc>
        <w:tc>
          <w:tcPr>
            <w:tcW w:w="199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default" w:ascii="黑体" w:hAnsi="黑体" w:eastAsia="黑体" w:cs="黑体"/>
                <w:snapToGrid w:val="0"/>
                <w:color w:val="000000"/>
                <w:spacing w:val="-2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pacing w:val="-2"/>
                <w:sz w:val="24"/>
                <w:szCs w:val="24"/>
                <w:vertAlign w:val="baseline"/>
                <w:lang w:val="en-US" w:eastAsia="zh-CN"/>
              </w:rPr>
              <w:t>2024年第2季度</w:t>
            </w:r>
          </w:p>
        </w:tc>
        <w:tc>
          <w:tcPr>
            <w:tcW w:w="276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1" w:lineRule="auto"/>
              <w:ind w:left="0"/>
              <w:jc w:val="center"/>
              <w:textAlignment w:val="auto"/>
              <w:rPr>
                <w:rFonts w:ascii="黑体" w:hAnsi="黑体" w:eastAsia="黑体" w:cs="黑体"/>
                <w:spacing w:val="-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default" w:ascii="黑体" w:hAnsi="黑体" w:eastAsia="黑体" w:cs="黑体"/>
                <w:spacing w:val="-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2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8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default" w:ascii="黑体" w:hAnsi="黑体" w:eastAsia="黑体" w:cs="黑体"/>
                <w:snapToGrid w:val="0"/>
                <w:color w:val="000000"/>
                <w:spacing w:val="-2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pacing w:val="-2"/>
                <w:sz w:val="24"/>
                <w:szCs w:val="24"/>
                <w:vertAlign w:val="baseline"/>
                <w:lang w:val="en-US" w:eastAsia="zh-CN"/>
              </w:rPr>
              <w:t>季度监测及季报表</w:t>
            </w:r>
          </w:p>
        </w:tc>
        <w:tc>
          <w:tcPr>
            <w:tcW w:w="199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default" w:ascii="黑体" w:hAnsi="黑体" w:eastAsia="黑体" w:cs="黑体"/>
                <w:snapToGrid w:val="0"/>
                <w:color w:val="000000"/>
                <w:spacing w:val="-2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pacing w:val="-2"/>
                <w:sz w:val="24"/>
                <w:szCs w:val="24"/>
                <w:vertAlign w:val="baseline"/>
                <w:lang w:val="en-US" w:eastAsia="zh-CN"/>
              </w:rPr>
              <w:t>2024年第3季度</w:t>
            </w:r>
          </w:p>
        </w:tc>
        <w:tc>
          <w:tcPr>
            <w:tcW w:w="276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1" w:lineRule="auto"/>
              <w:ind w:left="0"/>
              <w:jc w:val="center"/>
              <w:textAlignment w:val="auto"/>
              <w:rPr>
                <w:rFonts w:ascii="黑体" w:hAnsi="黑体" w:eastAsia="黑体" w:cs="黑体"/>
                <w:spacing w:val="-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default" w:ascii="黑体" w:hAnsi="黑体" w:eastAsia="黑体" w:cs="黑体"/>
                <w:spacing w:val="-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2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8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snapToGrid w:val="0"/>
                <w:color w:val="000000"/>
                <w:spacing w:val="-2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pacing w:val="-2"/>
                <w:sz w:val="24"/>
                <w:szCs w:val="24"/>
                <w:vertAlign w:val="baseline"/>
                <w:lang w:val="en-US" w:eastAsia="zh-CN"/>
              </w:rPr>
              <w:t>季度监测及季报表</w:t>
            </w:r>
          </w:p>
        </w:tc>
        <w:tc>
          <w:tcPr>
            <w:tcW w:w="199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snapToGrid w:val="0"/>
                <w:color w:val="000000"/>
                <w:spacing w:val="-2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pacing w:val="-2"/>
                <w:sz w:val="24"/>
                <w:szCs w:val="24"/>
                <w:vertAlign w:val="baseline"/>
                <w:lang w:val="en-US" w:eastAsia="zh-CN"/>
              </w:rPr>
              <w:t>2024年第4季度</w:t>
            </w:r>
          </w:p>
        </w:tc>
        <w:tc>
          <w:tcPr>
            <w:tcW w:w="276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1" w:lineRule="auto"/>
              <w:ind w:left="0"/>
              <w:jc w:val="center"/>
              <w:textAlignment w:val="auto"/>
              <w:rPr>
                <w:rFonts w:ascii="黑体" w:hAnsi="黑体" w:eastAsia="黑体" w:cs="黑体"/>
                <w:spacing w:val="-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default" w:ascii="黑体" w:hAnsi="黑体" w:eastAsia="黑体" w:cs="黑体"/>
                <w:spacing w:val="-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2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8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snapToGrid w:val="0"/>
                <w:color w:val="000000"/>
                <w:spacing w:val="-2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pacing w:val="-2"/>
                <w:sz w:val="24"/>
                <w:szCs w:val="24"/>
                <w:vertAlign w:val="baseline"/>
                <w:lang w:val="en-US" w:eastAsia="zh-CN"/>
              </w:rPr>
              <w:t>季度监测及季报表</w:t>
            </w:r>
          </w:p>
        </w:tc>
        <w:tc>
          <w:tcPr>
            <w:tcW w:w="199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snapToGrid w:val="0"/>
                <w:color w:val="000000"/>
                <w:spacing w:val="-2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pacing w:val="-2"/>
                <w:sz w:val="24"/>
                <w:szCs w:val="24"/>
                <w:vertAlign w:val="baseline"/>
                <w:lang w:val="en-US" w:eastAsia="zh-CN"/>
              </w:rPr>
              <w:t>2025年第1季度</w:t>
            </w:r>
          </w:p>
        </w:tc>
        <w:tc>
          <w:tcPr>
            <w:tcW w:w="276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1" w:lineRule="auto"/>
              <w:ind w:left="0"/>
              <w:jc w:val="center"/>
              <w:textAlignment w:val="auto"/>
              <w:rPr>
                <w:rFonts w:ascii="黑体" w:hAnsi="黑体" w:eastAsia="黑体" w:cs="黑体"/>
                <w:spacing w:val="-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default" w:ascii="黑体" w:hAnsi="黑体" w:eastAsia="黑体" w:cs="黑体"/>
                <w:spacing w:val="-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2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8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snapToGrid w:val="0"/>
                <w:color w:val="000000"/>
                <w:spacing w:val="-2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pacing w:val="-2"/>
                <w:sz w:val="24"/>
                <w:szCs w:val="24"/>
                <w:vertAlign w:val="baseline"/>
                <w:lang w:val="en-US" w:eastAsia="zh-CN"/>
              </w:rPr>
              <w:t>季度监测及季报表</w:t>
            </w:r>
          </w:p>
        </w:tc>
        <w:tc>
          <w:tcPr>
            <w:tcW w:w="199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snapToGrid w:val="0"/>
                <w:color w:val="000000"/>
                <w:spacing w:val="-2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pacing w:val="-2"/>
                <w:sz w:val="24"/>
                <w:szCs w:val="24"/>
                <w:vertAlign w:val="baseline"/>
                <w:lang w:val="en-US" w:eastAsia="zh-CN"/>
              </w:rPr>
              <w:t>2025年第2季度</w:t>
            </w:r>
          </w:p>
        </w:tc>
        <w:tc>
          <w:tcPr>
            <w:tcW w:w="276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1" w:lineRule="auto"/>
              <w:ind w:left="0"/>
              <w:jc w:val="center"/>
              <w:textAlignment w:val="auto"/>
              <w:rPr>
                <w:rFonts w:ascii="黑体" w:hAnsi="黑体" w:eastAsia="黑体" w:cs="黑体"/>
                <w:spacing w:val="-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default" w:ascii="黑体" w:hAnsi="黑体" w:eastAsia="黑体" w:cs="黑体"/>
                <w:spacing w:val="-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2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8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snapToGrid w:val="0"/>
                <w:color w:val="000000"/>
                <w:spacing w:val="-2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pacing w:val="-2"/>
                <w:sz w:val="24"/>
                <w:szCs w:val="24"/>
                <w:vertAlign w:val="baseline"/>
                <w:lang w:val="en-US" w:eastAsia="zh-CN"/>
              </w:rPr>
              <w:t>季度监测及季报表</w:t>
            </w:r>
          </w:p>
        </w:tc>
        <w:tc>
          <w:tcPr>
            <w:tcW w:w="199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snapToGrid w:val="0"/>
                <w:color w:val="000000"/>
                <w:spacing w:val="-2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pacing w:val="-2"/>
                <w:sz w:val="24"/>
                <w:szCs w:val="24"/>
                <w:vertAlign w:val="baseline"/>
                <w:lang w:val="en-US" w:eastAsia="zh-CN"/>
              </w:rPr>
              <w:t>2025年第3季度</w:t>
            </w:r>
          </w:p>
        </w:tc>
        <w:tc>
          <w:tcPr>
            <w:tcW w:w="276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1" w:lineRule="auto"/>
              <w:ind w:left="0"/>
              <w:jc w:val="center"/>
              <w:textAlignment w:val="auto"/>
              <w:rPr>
                <w:rFonts w:ascii="黑体" w:hAnsi="黑体" w:eastAsia="黑体" w:cs="黑体"/>
                <w:spacing w:val="-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default" w:ascii="黑体" w:hAnsi="黑体" w:eastAsia="黑体" w:cs="黑体"/>
                <w:spacing w:val="-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2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8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snapToGrid w:val="0"/>
                <w:color w:val="000000"/>
                <w:spacing w:val="-2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pacing w:val="-2"/>
                <w:sz w:val="24"/>
                <w:szCs w:val="24"/>
                <w:vertAlign w:val="baseline"/>
                <w:lang w:val="en-US" w:eastAsia="zh-CN"/>
              </w:rPr>
              <w:t>季度监测及季报表</w:t>
            </w:r>
          </w:p>
        </w:tc>
        <w:tc>
          <w:tcPr>
            <w:tcW w:w="199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snapToGrid w:val="0"/>
                <w:color w:val="000000"/>
                <w:spacing w:val="-2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pacing w:val="-2"/>
                <w:sz w:val="24"/>
                <w:szCs w:val="24"/>
                <w:vertAlign w:val="baseline"/>
                <w:lang w:val="en-US" w:eastAsia="zh-CN"/>
              </w:rPr>
              <w:t>2025年第4季度</w:t>
            </w:r>
          </w:p>
        </w:tc>
        <w:tc>
          <w:tcPr>
            <w:tcW w:w="276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1" w:lineRule="auto"/>
              <w:ind w:left="0"/>
              <w:jc w:val="center"/>
              <w:textAlignment w:val="auto"/>
              <w:rPr>
                <w:rFonts w:ascii="黑体" w:hAnsi="黑体" w:eastAsia="黑体" w:cs="黑体"/>
                <w:spacing w:val="-2"/>
                <w:sz w:val="24"/>
                <w:szCs w:val="24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32"/>
          <w:szCs w:val="32"/>
          <w:lang w:val="en-US" w:eastAsia="zh-CN" w:bidi="ar"/>
        </w:rPr>
        <w:t>参数要求：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1.严格按照晴隆县水务局审批通过的《晴隆县人民医院改扩建项目水土保持方案》内容开展水土保持监测工作。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1" w:line="560" w:lineRule="exact"/>
        <w:ind w:firstLine="652" w:firstLineChars="200"/>
        <w:textAlignment w:val="baseline"/>
        <w:rPr>
          <w:rFonts w:hint="eastAsia" w:ascii="方正仿宋_GB2312" w:hAnsi="方正仿宋_GB2312" w:eastAsia="方正仿宋_GB2312" w:cs="方正仿宋_GB2312"/>
          <w:spacing w:val="-2"/>
          <w:sz w:val="32"/>
          <w:szCs w:val="32"/>
          <w:vertAlign w:val="baseli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pacing w:val="3"/>
          <w:sz w:val="32"/>
          <w:szCs w:val="32"/>
          <w:lang w:val="en-US" w:eastAsia="zh-CN"/>
        </w:rPr>
        <w:t>2.竣工验收阶段</w:t>
      </w:r>
      <w:r>
        <w:rPr>
          <w:rFonts w:hint="eastAsia" w:ascii="方正仿宋_GB2312" w:hAnsi="方正仿宋_GB2312" w:eastAsia="方正仿宋_GB2312" w:cs="方正仿宋_GB2312"/>
          <w:spacing w:val="3"/>
          <w:sz w:val="32"/>
          <w:szCs w:val="32"/>
          <w:lang w:eastAsia="zh-CN"/>
        </w:rPr>
        <w:t>中标方根据方案要求需</w:t>
      </w:r>
      <w:r>
        <w:rPr>
          <w:rFonts w:hint="eastAsia" w:ascii="方正仿宋_GB2312" w:hAnsi="方正仿宋_GB2312" w:eastAsia="方正仿宋_GB2312" w:cs="方正仿宋_GB2312"/>
          <w:spacing w:val="3"/>
          <w:sz w:val="32"/>
          <w:szCs w:val="32"/>
        </w:rPr>
        <w:t>提供给建设</w:t>
      </w:r>
      <w:r>
        <w:rPr>
          <w:rFonts w:hint="eastAsia" w:ascii="方正仿宋_GB2312" w:hAnsi="方正仿宋_GB2312" w:eastAsia="方正仿宋_GB2312" w:cs="方正仿宋_GB2312"/>
          <w:spacing w:val="3"/>
          <w:sz w:val="32"/>
          <w:szCs w:val="32"/>
          <w:lang w:val="en-US" w:eastAsia="zh-CN"/>
        </w:rPr>
        <w:t>单位相应的</w:t>
      </w:r>
      <w:r>
        <w:rPr>
          <w:rFonts w:hint="eastAsia" w:ascii="方正仿宋_GB2312" w:hAnsi="方正仿宋_GB2312" w:eastAsia="方正仿宋_GB2312" w:cs="方正仿宋_GB2312"/>
          <w:spacing w:val="-2"/>
          <w:sz w:val="32"/>
          <w:szCs w:val="32"/>
          <w:vertAlign w:val="baseline"/>
        </w:rPr>
        <w:t>水土保持验收验</w:t>
      </w:r>
      <w:r>
        <w:rPr>
          <w:rFonts w:hint="eastAsia" w:ascii="方正仿宋_GB2312" w:hAnsi="方正仿宋_GB2312" w:eastAsia="方正仿宋_GB2312" w:cs="方正仿宋_GB2312"/>
          <w:spacing w:val="-2"/>
          <w:sz w:val="32"/>
          <w:szCs w:val="32"/>
          <w:vertAlign w:val="baseline"/>
          <w:lang w:val="en-US" w:eastAsia="zh-CN"/>
        </w:rPr>
        <w:t>报告，水土保持方案验收鉴定书，水土保持监测实施方案和水土保持监测总结报告等相关资料，确保该项目顺利通过竣工验收。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E67CE4C"/>
    <w:multiLevelType w:val="singleLevel"/>
    <w:tmpl w:val="BE67CE4C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5MmUyOWE4YWM2NTBlZjI3YTA5YjI5OGQ2OGFkNTQifQ=="/>
  </w:docVars>
  <w:rsids>
    <w:rsidRoot w:val="18ED3171"/>
    <w:rsid w:val="18ED3171"/>
    <w:rsid w:val="37555227"/>
    <w:rsid w:val="64FD3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2023-11-27T02:03:00Z</dcterms:created>
  <dc:creator>风云</dc:creator>
  <cp:lastModifiedBy>风云</cp:lastModifiedBy>
  <dcterms:modified xsi:type="dcterms:W3CDTF">2023-11-27T05:24:06Z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0429D2C2BED24156877B33D10F832EA2_11</vt:lpwstr>
  </property>
</Properties>
</file>