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  <w:bookmarkStart w:id="0" w:name="_GoBack"/>
      <w:bookmarkEnd w:id="0"/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晴隆县人民医院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血糖试纸信息化管理项目服务需求参数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tbl>
      <w:tblPr>
        <w:tblStyle w:val="4"/>
        <w:tblW w:w="9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20"/>
        <w:gridCol w:w="2355"/>
        <w:gridCol w:w="4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参数项目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血糖试纸参数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用于体外定量检测人指尖的新鲜毛细血管全血、动脉血、静脉血和新生儿全血的血糖浓度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检测原理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葡糖糖脱氢酶法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&lt;5秒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采血方式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虹吸式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采血宽度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血样量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测试血糖范围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0.6-33.3mmol/L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操作温度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4-45°C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血样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动脉、静脉、新生儿、毛细血管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精准度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符合ISO15197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红细胞压积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10%-65%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桶装防洒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系统零件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血糖仪、软件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血糖仪参数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产品由血糖仪和软件组成，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用于定量检测取自静脉血、动脉血、新生儿全血、毛细血管全血中的血糖浓度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背光显示屏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存储记录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低血糖警告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自动关机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插入试纸操作后90秒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蓝牙功能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多语言选择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故障显示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有明确显示故障解决方法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★联网要求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血糖联网系统满足开放性要求，能连接HIS、LIS，可连接除血糖外的其他项目。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全院血糖设备管理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支持血糖仪/血压仪/体温仪日常质控管理。包括质控时间，质控人员，质控结果等信息。支持全院血糖设备的质控情况与各科室统计展示。支持自动生成单台血糖仪的月度质控单，供医院存档回溯检查使用。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血糖仪标准质控流程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指控报表自动生成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支持系统权限管理，内分泌科医生可以开通全院权限，周边科室医生和护士默认只能查看本科室的患者数据信息。系统支持全院血糖/血压/体温管理，能够针对全院住院患者以及各科室住院患者进行统计分析。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联网参数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标准化POCT质控管理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POCT</w:t>
            </w: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系统无缝对接</w:t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系统支持血糖/血压/体温数据管理，当日测量数据总览查看。支持血糖异常范围控制管理与警告提醒服务。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全面血糖的分析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患者血糖目标与危机值统一管理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电子医嘱同步自动化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全院高效率血糖管理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检测任务生成自动化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系统支持医生监测血糖/血压/体温医嘱自动同步，支持医嘱解析并生成测量任务，支持医嘱查询。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血糖数据上传自动化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系统支持与医院信息系统（平台）保持全院科室、医护人员信息同步，支持患者信息自动同步。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电子病历回填自动化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APP支持蓝牙上传数据的缓存，避免在无信号区域测量数据丢失。支持自动同步测量数据。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血糖监测全过程信息化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社区工作站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支持临床系统回传血糖/血压/体温测量数据，支持测量数据过滤并支持数据打印。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远程患者管理</w:t>
            </w:r>
            <w:r>
              <w:rPr>
                <w:rFonts w:hint="eastAsia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个人血糖数据自动上传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Inherit" w:hAnsi="Inherit" w:eastAsia="Inherit" w:cs="Inherit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Inherit" w:hAnsi="Inherit" w:eastAsia="Inherit" w:cs="Inherit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医患互通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每月由厂家专业工程师对血糖仪进行每月1-2次的专业质控校准；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每月由厂家免费提供质控校准相关耗材如：电池、质控液，质控记录本、坏机更换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每半年由厂家专业工程师配合检验科进行全院生化比对；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每年由厂家专业工程师配合检验科完成卫生部的血糖仪室间质评；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由厂家专业人员对院内护理部定期培训POCT、SOP等；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headerReference r:id="rId3" w:type="default"/>
      <w:footerReference r:id="rId4" w:type="default"/>
      <w:pgSz w:w="11909" w:h="16836"/>
      <w:pgMar w:top="400" w:right="1301" w:bottom="400" w:left="135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MGEwYTg1YzMxNmE1YmIyNWYzMGU1ZjJmYzBjNmIifQ=="/>
  </w:docVars>
  <w:rsids>
    <w:rsidRoot w:val="00BC5DA8"/>
    <w:rsid w:val="00515A48"/>
    <w:rsid w:val="00975E43"/>
    <w:rsid w:val="00A418C5"/>
    <w:rsid w:val="00BC5DA8"/>
    <w:rsid w:val="21540BD4"/>
    <w:rsid w:val="3B5A1402"/>
    <w:rsid w:val="42EB1170"/>
    <w:rsid w:val="586963D4"/>
    <w:rsid w:val="5C6C25F5"/>
    <w:rsid w:val="63E83A59"/>
    <w:rsid w:val="74B946D1"/>
    <w:rsid w:val="7B54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8">
    <w:name w:val="NormalCharacter"/>
    <w:link w:val="1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1070</Characters>
  <Lines>8</Lines>
  <Paragraphs>2</Paragraphs>
  <TotalTime>1</TotalTime>
  <ScaleCrop>false</ScaleCrop>
  <LinksUpToDate>false</LinksUpToDate>
  <CharactersWithSpaces>1255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2023-09-19T03:51:00Z</dcterms:created>
  <dc:creator>Administrator</dc:creator>
  <cp:lastModifiedBy>保持沉默</cp:lastModifiedBy>
  <dcterms:modified xsi:type="dcterms:W3CDTF">2023-11-01T02:52:11Z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2023-09-18T16:04:47Z</vt:filetime>
  </property>
  <property fmtid="{D5CDD505-2E9C-101B-9397-08002B2CF9AE}" pid="4" name="KSOProductBuildVer">
    <vt:lpwstr>2052-12.1.0.15712</vt:lpwstr>
  </property>
  <property fmtid="{D5CDD505-2E9C-101B-9397-08002B2CF9AE}" pid="5" name="ICV">
    <vt:lpwstr>CB607BE012DE46F2A18CA2E5A94C4552_13</vt:lpwstr>
  </property>
</Properties>
</file>