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Theme="majorEastAsia" w:hAnsiTheme="majorEastAsia" w:eastAsiaTheme="majorEastAsia" w:cstheme="majorEastAsia"/>
          <w:b/>
          <w:bCs/>
          <w:color w:val="000000"/>
          <w:kern w:val="0"/>
          <w:sz w:val="36"/>
          <w:szCs w:val="36"/>
          <w:lang w:val="en-US" w:eastAsia="zh-CN" w:bidi="ar"/>
        </w:rPr>
      </w:pPr>
      <w:r>
        <w:rPr>
          <w:rFonts w:hint="eastAsia" w:asciiTheme="majorEastAsia" w:hAnsiTheme="majorEastAsia" w:eastAsiaTheme="majorEastAsia" w:cstheme="majorEastAsia"/>
          <w:b/>
          <w:bCs/>
          <w:color w:val="000000"/>
          <w:kern w:val="0"/>
          <w:sz w:val="36"/>
          <w:szCs w:val="36"/>
          <w:lang w:val="en-US" w:eastAsia="zh-CN" w:bidi="ar"/>
        </w:rPr>
        <w:t>晴隆县人民医院</w:t>
      </w:r>
    </w:p>
    <w:p>
      <w:pPr>
        <w:keepNext w:val="0"/>
        <w:keepLines w:val="0"/>
        <w:widowControl/>
        <w:suppressLineNumbers w:val="0"/>
        <w:jc w:val="center"/>
        <w:rPr>
          <w:rFonts w:hint="eastAsia" w:asciiTheme="majorEastAsia" w:hAnsiTheme="majorEastAsia" w:eastAsiaTheme="majorEastAsia" w:cstheme="majorEastAsia"/>
          <w:b/>
          <w:bCs/>
          <w:color w:val="000000"/>
          <w:kern w:val="0"/>
          <w:sz w:val="36"/>
          <w:szCs w:val="36"/>
          <w:lang w:val="en-US" w:eastAsia="zh-CN" w:bidi="ar"/>
        </w:rPr>
      </w:pPr>
      <w:r>
        <w:rPr>
          <w:rFonts w:hint="eastAsia" w:asciiTheme="majorEastAsia" w:hAnsiTheme="majorEastAsia" w:eastAsiaTheme="majorEastAsia" w:cstheme="majorEastAsia"/>
          <w:b/>
          <w:bCs/>
          <w:color w:val="000000"/>
          <w:kern w:val="0"/>
          <w:sz w:val="36"/>
          <w:szCs w:val="36"/>
          <w:lang w:val="en-US" w:eastAsia="zh-CN" w:bidi="ar"/>
        </w:rPr>
        <w:t>医用电梯维修保养项目采购服务需求</w:t>
      </w:r>
      <w:r>
        <w:rPr>
          <w:rFonts w:hint="eastAsia" w:asciiTheme="majorEastAsia" w:hAnsiTheme="majorEastAsia" w:eastAsiaTheme="majorEastAsia" w:cstheme="majorEastAsia"/>
          <w:b/>
          <w:bCs/>
          <w:color w:val="000000"/>
          <w:kern w:val="0"/>
          <w:sz w:val="36"/>
          <w:szCs w:val="36"/>
          <w:lang w:val="en-US" w:eastAsia="zh-CN" w:bidi="ar"/>
        </w:rPr>
        <w:t>参数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一、条件要求：</w:t>
      </w:r>
      <w:r>
        <w:rPr>
          <w:rFonts w:hint="eastAsia" w:ascii="仿宋" w:hAnsi="仿宋" w:eastAsia="仿宋" w:cs="仿宋"/>
          <w:b w:val="0"/>
          <w:bCs w:val="0"/>
          <w:color w:val="000000"/>
          <w:kern w:val="0"/>
          <w:sz w:val="32"/>
          <w:szCs w:val="32"/>
          <w:lang w:val="en-US" w:eastAsia="zh-CN" w:bidi="ar"/>
        </w:rPr>
        <w:t>具备电梯维修保养相应资质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二、服务内容：</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（一）</w:t>
      </w:r>
      <w:r>
        <w:rPr>
          <w:rFonts w:hint="eastAsia" w:ascii="仿宋" w:hAnsi="仿宋" w:eastAsia="仿宋" w:cs="仿宋"/>
          <w:b w:val="0"/>
          <w:bCs w:val="0"/>
          <w:color w:val="000000"/>
          <w:kern w:val="0"/>
          <w:sz w:val="32"/>
          <w:szCs w:val="32"/>
          <w:lang w:val="en-US" w:eastAsia="zh-CN" w:bidi="ar"/>
        </w:rPr>
        <w:t>6台医用电梯日常维护保养</w:t>
      </w:r>
      <w:r>
        <w:rPr>
          <w:rFonts w:hint="eastAsia" w:ascii="仿宋" w:hAnsi="仿宋" w:eastAsia="仿宋" w:cs="仿宋"/>
          <w:b/>
          <w:bCs/>
          <w:color w:val="000000"/>
          <w:kern w:val="0"/>
          <w:sz w:val="32"/>
          <w:szCs w:val="32"/>
          <w:lang w:val="en-US" w:eastAsia="zh-CN" w:bidi="ar"/>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根据《电梯保养时间和保养费明细表》中列明的电梯提供维保和紧急救援服务，保养项目应覆盖《电梯使用管理与维护保养规则》规定的半月、季度、半年、年度保养项目和电梯制造单位技术文件所要求的特殊保养项目，以及与电梯安全运行相关的其他项目。</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根据电梯特种设备安全法规定，每15天进行电梯一次维护保养，一个月两次，并做好保养记录。电梯故障30分钟之内赶到现场处置。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三、保养标准：一是</w:t>
      </w:r>
      <w:r>
        <w:rPr>
          <w:rFonts w:hint="eastAsia" w:ascii="仿宋" w:hAnsi="仿宋" w:eastAsia="仿宋" w:cs="仿宋"/>
          <w:b w:val="0"/>
          <w:bCs w:val="0"/>
          <w:color w:val="000000"/>
          <w:kern w:val="0"/>
          <w:sz w:val="32"/>
          <w:szCs w:val="32"/>
          <w:lang w:val="en-US" w:eastAsia="zh-CN" w:bidi="ar"/>
        </w:rPr>
        <w:t>实施日常维护保养后的电梯应当符合《电梯维修规范》(GB/T18775) 、《电梯制造与安装安全规范》(GB 7588) 和《自动扶梯和自动人行道的制造与安装安全规范》(GB 16899)以及液压电梯、杂物电梯的相关规定。</w:t>
      </w:r>
      <w:r>
        <w:rPr>
          <w:rFonts w:hint="eastAsia" w:ascii="仿宋" w:hAnsi="仿宋" w:eastAsia="仿宋" w:cs="仿宋"/>
          <w:b/>
          <w:bCs/>
          <w:color w:val="000000"/>
          <w:kern w:val="0"/>
          <w:sz w:val="32"/>
          <w:szCs w:val="32"/>
          <w:lang w:val="en-US" w:eastAsia="zh-CN" w:bidi="ar"/>
        </w:rPr>
        <w:t>二是</w:t>
      </w:r>
      <w:r>
        <w:rPr>
          <w:rFonts w:hint="eastAsia" w:ascii="仿宋" w:hAnsi="仿宋" w:eastAsia="仿宋" w:cs="仿宋"/>
          <w:b w:val="0"/>
          <w:bCs w:val="0"/>
          <w:color w:val="000000"/>
          <w:kern w:val="0"/>
          <w:sz w:val="32"/>
          <w:szCs w:val="32"/>
          <w:lang w:val="en-US" w:eastAsia="zh-CN" w:bidi="ar"/>
        </w:rPr>
        <w:t>除上述标准外，要求按时维保，在规定时限内及时安排工作人员排除电梯故障，确保电梯安全正常运行。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四、条件要求：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（一）按照有关安全技术规范以及电梯产品安装使用维护说明书的要求，制定维保方案，确保其维保电梯的安全性能。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（二）制定应急措施和救援预案，每半年组织一次电梯故障应急演练。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（三）对电梯发生的故障等情况及时进行详细的记录。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（四）建立每部电梯的维保记录，并且归入电梯技术档案。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（五）完善电梯的安全管理制度和应急救援预案的制定。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六）每年度至少进行1次自行检查，自行检查在特种设备检验检测机构进行定期检验之前进行，自行检查项目根据使用状况情况决定，但是不少于安全技术规范所规定的年度维保和电梯定期检验规定的项目及内容，并且向甲方出具有自行检查和审核人员的签字、加盖维保单位公章或者其他专用章的自行检查记录或者报告。</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（七）安排维保人员配合特种设备检验检测机构进行电梯的定期检验。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仿宋" w:hAnsi="仿宋" w:eastAsia="仿宋" w:cs="仿宋"/>
          <w:b/>
          <w:bCs/>
          <w:color w:val="000000"/>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2667AC"/>
    <w:multiLevelType w:val="singleLevel"/>
    <w:tmpl w:val="592667A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MGEwYTg1YzMxNmE1YmIyNWYzMGU1ZjJmYzBjNmIifQ=="/>
  </w:docVars>
  <w:rsids>
    <w:rsidRoot w:val="5B0957A9"/>
    <w:rsid w:val="456E2C94"/>
    <w:rsid w:val="5B095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2023-09-18T09:44:00Z</dcterms:created>
  <dc:creator>风云</dc:creator>
  <cp:lastModifiedBy>保持沉默</cp:lastModifiedBy>
  <dcterms:modified xsi:type="dcterms:W3CDTF">2023-09-21T00:47:50Z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304046313BBD466DAC9A40DF7FB6869D_11</vt:lpwstr>
  </property>
</Properties>
</file>